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3FB50" w14:textId="740D825D" w:rsidR="00E62163" w:rsidRPr="00A63204" w:rsidRDefault="00AB4A93" w:rsidP="00880C67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outlineLvl w:val="0"/>
        <w:rPr>
          <w:rFonts w:ascii="Cambria" w:eastAsia="Cambria" w:hAnsi="Cambria" w:cs="Cambria"/>
          <w:b/>
          <w:bCs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b/>
          <w:bCs/>
          <w:sz w:val="23"/>
          <w:szCs w:val="23"/>
          <w:u w:color="000000"/>
          <w:bdr w:val="nil"/>
          <w:lang w:val="ru-RU"/>
        </w:rPr>
        <w:t>СИБУР</w:t>
      </w:r>
      <w:r w:rsidR="00E62163" w:rsidRPr="00A63204">
        <w:rPr>
          <w:rFonts w:ascii="Cambria" w:eastAsia="Cambria" w:hAnsi="Cambria" w:cs="Cambria"/>
          <w:b/>
          <w:bCs/>
          <w:sz w:val="23"/>
          <w:szCs w:val="23"/>
          <w:u w:color="000000"/>
          <w:bdr w:val="nil"/>
          <w:lang w:val="ru-RU"/>
        </w:rPr>
        <w:t xml:space="preserve"> и Московский музей дизайна приглашают на выставку</w:t>
      </w:r>
    </w:p>
    <w:p w14:paraId="7BD0F5F6" w14:textId="5E5CD280" w:rsidR="005D6FE2" w:rsidRPr="00A63204" w:rsidRDefault="00EE6914" w:rsidP="00E6216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 xml:space="preserve">«История </w:t>
      </w:r>
      <w:r w:rsidRPr="00A63204">
        <w:rPr>
          <w:rFonts w:ascii="Cambria" w:eastAsia="Cambria" w:hAnsi="Cambria" w:cs="Cambria"/>
          <w:b/>
          <w:bCs/>
          <w:color w:val="000000" w:themeColor="text1"/>
          <w:sz w:val="23"/>
          <w:szCs w:val="23"/>
          <w:u w:color="000000"/>
          <w:bdr w:val="nil"/>
          <w:lang w:val="ru-RU"/>
        </w:rPr>
        <w:t>Р</w:t>
      </w:r>
      <w:r w:rsidR="005D6FE2"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>оссийского дизайна 1917–2017»</w:t>
      </w:r>
    </w:p>
    <w:p w14:paraId="684769C0" w14:textId="77777777" w:rsidR="00597E2B" w:rsidRPr="00A63204" w:rsidRDefault="00597E2B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</w:pPr>
    </w:p>
    <w:p w14:paraId="09221345" w14:textId="77777777" w:rsidR="000A3E11" w:rsidRPr="00A63204" w:rsidRDefault="00EE6914" w:rsidP="00880C67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outlineLvl w:val="0"/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 xml:space="preserve">Выставка откроется </w:t>
      </w:r>
      <w:r w:rsidR="00304A85"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>10</w:t>
      </w:r>
      <w:r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 xml:space="preserve"> сентября </w:t>
      </w:r>
      <w:r w:rsidRPr="00A63204">
        <w:rPr>
          <w:rFonts w:ascii="Cambria" w:eastAsia="Cambria" w:hAnsi="Cambria" w:cs="Times New Roman"/>
          <w:b/>
          <w:bCs/>
          <w:color w:val="000000"/>
          <w:sz w:val="23"/>
          <w:szCs w:val="23"/>
          <w:u w:color="000000"/>
          <w:bdr w:val="nil"/>
          <w:lang w:val="ru-RU"/>
        </w:rPr>
        <w:t>в</w:t>
      </w:r>
      <w:r w:rsidR="00597E2B"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 xml:space="preserve"> #</w:t>
      </w:r>
      <w:r w:rsidR="00FF7D5F"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>АРТЛАБ</w:t>
      </w:r>
      <w:r w:rsidR="00E62163"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 xml:space="preserve"> по адресу</w:t>
      </w:r>
      <w:r w:rsidR="000A3E11"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 xml:space="preserve">: г. Тобольск, </w:t>
      </w:r>
    </w:p>
    <w:p w14:paraId="683ABF64" w14:textId="7B49E7E0" w:rsidR="00E47FB2" w:rsidRPr="00A63204" w:rsidRDefault="00E62163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>ул.</w:t>
      </w:r>
      <w:r w:rsidR="00FF7D5F"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 xml:space="preserve"> Челюскинцев, 1</w:t>
      </w:r>
      <w:r w:rsidRPr="00A63204">
        <w:rPr>
          <w:rFonts w:ascii="Cambria" w:eastAsia="Cambria" w:hAnsi="Cambria" w:cs="Cambria"/>
          <w:b/>
          <w:bCs/>
          <w:color w:val="000000"/>
          <w:sz w:val="23"/>
          <w:szCs w:val="23"/>
          <w:u w:color="000000"/>
          <w:bdr w:val="nil"/>
          <w:lang w:val="ru-RU"/>
        </w:rPr>
        <w:t>.</w:t>
      </w:r>
    </w:p>
    <w:p w14:paraId="47726948" w14:textId="77777777" w:rsidR="00F62B14" w:rsidRPr="00A63204" w:rsidRDefault="00F62B14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color w:val="000000"/>
          <w:sz w:val="23"/>
          <w:szCs w:val="23"/>
          <w:u w:color="000000"/>
          <w:bdr w:val="nil"/>
          <w:lang w:val="ru-RU"/>
        </w:rPr>
      </w:pPr>
    </w:p>
    <w:p w14:paraId="73480ACC" w14:textId="15E7178E" w:rsidR="00FE664D" w:rsidRPr="00E061A5" w:rsidRDefault="00D12974" w:rsidP="00E62163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  <w:r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Выставка 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«История Российского дизайна 1917–2017»</w:t>
      </w:r>
      <w:r w:rsidRPr="00E061A5">
        <w:rPr>
          <w:rFonts w:ascii="Cambria" w:eastAsia="Cambria" w:hAnsi="Cambria" w:cs="Cambria"/>
          <w:b/>
          <w:bCs/>
          <w:sz w:val="23"/>
          <w:szCs w:val="23"/>
          <w:u w:color="000000"/>
          <w:bdr w:val="nil"/>
          <w:lang w:val="ru-RU"/>
        </w:rPr>
        <w:t xml:space="preserve"> </w:t>
      </w:r>
      <w:r w:rsidR="00E62163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будет показана в Тюменской области</w:t>
      </w:r>
      <w:r w:rsidR="00E62163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.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Это первая выставка в истории современной России, н</w:t>
      </w:r>
      <w:r w:rsidR="00E62163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а </w:t>
      </w:r>
      <w:r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которой будут </w:t>
      </w:r>
      <w:r w:rsidR="00B023C0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представлены лучшие образцы</w:t>
      </w:r>
      <w:r w:rsidR="00E62163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отечественного </w:t>
      </w:r>
      <w:r w:rsidR="00E62163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дизайна </w:t>
      </w:r>
      <w:r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3-х самых важных его периодов</w:t>
      </w:r>
      <w:r w:rsidR="00E62163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: конструктивизма (1917 – 1935)</w:t>
      </w:r>
      <w:r w:rsidR="00CF42ED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, </w:t>
      </w:r>
      <w:r w:rsidR="00E62163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социализма (1950 – 1980) и современности (1990 – 2017). </w:t>
      </w:r>
      <w:r w:rsidR="00EB00E8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5C421B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Куратор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выставки</w:t>
      </w:r>
      <w:r w:rsidR="00304A85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Александра Санькова, директор Московского музея дизайна.</w:t>
      </w:r>
    </w:p>
    <w:p w14:paraId="7593F474" w14:textId="77777777" w:rsidR="00E62163" w:rsidRPr="00E061A5" w:rsidRDefault="00E62163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</w:p>
    <w:p w14:paraId="6D94B452" w14:textId="5E947094" w:rsidR="00DE7C2E" w:rsidRPr="00E061A5" w:rsidRDefault="00E62163" w:rsidP="000A3E11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Выставка будет сопровождаться </w:t>
      </w:r>
      <w:r w:rsidR="000A3E11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бесплатной 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образовательной программой. Известные историки дизайна прочитают лекции </w:t>
      </w:r>
      <w:r w:rsidRPr="00E061A5">
        <w:rPr>
          <w:rFonts w:ascii="Cambria" w:eastAsia="Cambria" w:hAnsi="Cambria" w:cs="Times New Roman"/>
          <w:bCs/>
          <w:sz w:val="23"/>
          <w:szCs w:val="23"/>
          <w:u w:color="000000"/>
          <w:bdr w:val="nil"/>
          <w:lang w:val="ru-RU"/>
        </w:rPr>
        <w:t>о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советском и современном дизайне</w:t>
      </w:r>
      <w:r w:rsidR="00DE7C2E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, расскажут </w:t>
      </w:r>
      <w:r w:rsidR="008C57F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о роли художников в создании нового материального мира после революции</w:t>
      </w:r>
      <w:r w:rsidR="00D12974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1917 </w:t>
      </w:r>
      <w:r w:rsidR="00D12974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года</w:t>
      </w:r>
      <w:r w:rsidR="008C57F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, о достижениях и новаторских методах</w:t>
      </w:r>
      <w:r w:rsidR="000F1F2E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в эпоху СССР</w:t>
      </w:r>
      <w:r w:rsidR="008C57F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, о современных тенденциях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. </w:t>
      </w:r>
    </w:p>
    <w:p w14:paraId="53761417" w14:textId="77777777" w:rsidR="00DE7C2E" w:rsidRPr="00E061A5" w:rsidRDefault="00DE7C2E" w:rsidP="000A3E11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</w:p>
    <w:p w14:paraId="5E68E255" w14:textId="31AE03DA" w:rsidR="00077829" w:rsidRPr="00E061A5" w:rsidRDefault="00EB00E8" w:rsidP="000A3E11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«История российского дизайна – очень интересная </w:t>
      </w:r>
      <w:r w:rsidR="007B5FDA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тема. </w:t>
      </w:r>
      <w:r w:rsidR="007B5FDA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П</w:t>
      </w:r>
      <w:r w:rsidR="007B5FDA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редметы</w:t>
      </w:r>
      <w:r w:rsidR="0097122A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,</w:t>
      </w:r>
      <w:r w:rsidR="000A3E11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созданные</w:t>
      </w:r>
      <w:r w:rsidR="007B5FDA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,</w:t>
      </w:r>
      <w:r w:rsidR="000A3E11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7B5FDA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например, </w:t>
      </w:r>
      <w:r w:rsidR="000A3E11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конструктивистами</w:t>
      </w:r>
      <w:r w:rsidR="007B5FDA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6475C0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в </w:t>
      </w:r>
      <w:r w:rsidR="007B5FDA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1920-х годах</w:t>
      </w:r>
      <w:r w:rsidR="000A3E11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, получили широкое международное признание</w:t>
      </w:r>
      <w:r w:rsidR="009C5062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.</w:t>
      </w:r>
      <w:r w:rsidR="000A3E11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9C5062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В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7B5FDA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19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60-е годы в С</w:t>
      </w:r>
      <w:r w:rsidR="000F1F2E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оветском Союзе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A63204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при каждом министерстве работали институты </w:t>
      </w:r>
      <w:r w:rsidR="00B15F1F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дизайн</w:t>
      </w:r>
      <w:r w:rsidR="00144A7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а</w:t>
      </w:r>
      <w:r w:rsidR="00B15F1F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</w:t>
      </w:r>
      <w:r w:rsidR="00A63204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и специальные художественно-конструкторские бюро. </w:t>
      </w:r>
      <w:r w:rsidR="007B5FDA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Однако</w:t>
      </w:r>
      <w:r w:rsidR="00144A7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,</w:t>
      </w:r>
      <w:r w:rsidR="009C5062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</w:t>
      </w:r>
      <w:r w:rsidR="00515F0D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сегодня </w:t>
      </w:r>
      <w:r w:rsidR="009C5062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мало кто об этом знает</w:t>
      </w:r>
      <w:r w:rsidR="00FF7D5F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.</w:t>
      </w:r>
      <w:r w:rsidR="006D5025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6D502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Приятно видеть</w:t>
      </w:r>
      <w:r w:rsidR="007D408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,</w:t>
      </w:r>
      <w:r w:rsidR="006D502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</w:t>
      </w:r>
      <w:r w:rsidR="007D408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что</w:t>
      </w:r>
      <w:r w:rsidR="006D502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</w:t>
      </w:r>
      <w:r w:rsidR="00B15F1F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современные </w:t>
      </w:r>
      <w:r w:rsidR="00B15F1F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дизайнеры </w:t>
      </w:r>
      <w:r w:rsidR="006D502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становятся успешными</w:t>
      </w:r>
      <w:r w:rsidR="00144A7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, в том числе</w:t>
      </w:r>
      <w:r w:rsidR="00DF577C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использу</w:t>
      </w:r>
      <w:r w:rsidR="00144A75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я</w:t>
      </w:r>
      <w:r w:rsidR="00DF577C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опыт предыдущих поколений</w:t>
      </w:r>
      <w:r w:rsidR="00934B82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. </w:t>
      </w:r>
      <w:r w:rsidR="00016261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Э</w:t>
      </w:r>
      <w:r w:rsidR="00936491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кспозиция</w:t>
      </w:r>
      <w:r w:rsidR="00016261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выставки</w:t>
      </w:r>
      <w:r w:rsidR="00DF577C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</w:t>
      </w:r>
      <w:r w:rsidR="006475C0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- </w:t>
      </w:r>
      <w:r w:rsidR="00DF577C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это</w:t>
      </w:r>
      <w:r w:rsidR="00016261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</w:t>
      </w:r>
      <w:r w:rsidR="00290346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краткая история</w:t>
      </w:r>
      <w:r w:rsidR="00016261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отечественного дизайна за последние 100 лет</w:t>
      </w:r>
      <w:r w:rsidR="00077829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»</w:t>
      </w:r>
      <w:r w:rsidR="0097122A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-</w:t>
      </w:r>
      <w:r w:rsidR="005576EE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83035E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говорит </w:t>
      </w:r>
      <w:r w:rsidR="005576EE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Александра Санькова.</w:t>
      </w:r>
    </w:p>
    <w:p w14:paraId="104F6148" w14:textId="77777777" w:rsidR="005C6B2C" w:rsidRPr="00E061A5" w:rsidRDefault="005C6B2C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</w:p>
    <w:p w14:paraId="7D1378DF" w14:textId="77777777" w:rsidR="009322F0" w:rsidRPr="00E061A5" w:rsidRDefault="000A3E11" w:rsidP="009322F0">
      <w:pP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  <w:bookmarkStart w:id="0" w:name="_GoBack"/>
      <w:r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 xml:space="preserve">Во время выставки </w:t>
      </w:r>
      <w:r w:rsidR="00B023C0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>посетители</w:t>
      </w:r>
      <w:r w:rsidR="005C6B2C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 xml:space="preserve"> </w:t>
      </w:r>
      <w:r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>смогут</w:t>
      </w:r>
      <w:r w:rsidR="005C6B2C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 xml:space="preserve"> не </w:t>
      </w:r>
      <w:r w:rsidR="005C421B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>только</w:t>
      </w:r>
      <w:r w:rsidR="005C6B2C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 xml:space="preserve"> познакомиться с историей </w:t>
      </w:r>
      <w:r w:rsidR="00943078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>российского</w:t>
      </w:r>
      <w:r w:rsidR="005C6B2C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 xml:space="preserve"> дизайна, но и </w:t>
      </w:r>
      <w:r w:rsidR="001F4F67" w:rsidRPr="00E061A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-RU" w:eastAsia="ru-RU"/>
        </w:rPr>
        <w:t xml:space="preserve">принять в ней участие, </w:t>
      </w:r>
      <w:r w:rsidR="005C6B2C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>дополни</w:t>
      </w:r>
      <w:r w:rsidR="001F4F67" w:rsidRPr="00E061A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-RU" w:eastAsia="ru-RU"/>
        </w:rPr>
        <w:t>в</w:t>
      </w:r>
      <w:r w:rsidR="005C6B2C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 xml:space="preserve"> ее своими </w:t>
      </w:r>
      <w:r w:rsidR="001F4F67" w:rsidRPr="00E061A5">
        <w:rPr>
          <w:rFonts w:ascii="Times New Roman" w:eastAsia="Times New Roman" w:hAnsi="Times New Roman" w:cs="Times New Roman"/>
          <w:sz w:val="23"/>
          <w:szCs w:val="23"/>
          <w:shd w:val="clear" w:color="auto" w:fill="FFFFFF"/>
          <w:lang w:val="ru-RU" w:eastAsia="ru-RU"/>
        </w:rPr>
        <w:t>экспонатами</w:t>
      </w:r>
      <w:r w:rsidR="005C6B2C" w:rsidRPr="00E061A5">
        <w:rPr>
          <w:rFonts w:ascii="Cambria" w:eastAsia="Times New Roman" w:hAnsi="Cambria" w:cs="Times New Roman"/>
          <w:sz w:val="23"/>
          <w:szCs w:val="23"/>
          <w:shd w:val="clear" w:color="auto" w:fill="FFFFFF"/>
          <w:lang w:val="ru-RU" w:eastAsia="ru-RU"/>
        </w:rPr>
        <w:t xml:space="preserve">. </w:t>
      </w:r>
      <w:r w:rsidR="005C6B2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Предложить объект для выставки может любой желающий</w:t>
      </w:r>
      <w:r w:rsidR="002D3FE0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в рамках конкурса, который пройдет с </w:t>
      </w:r>
      <w:r w:rsidR="003346A9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1 сентября по 22 октября</w:t>
      </w:r>
      <w:r w:rsidR="00CE1A4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2017 </w:t>
      </w:r>
      <w:r w:rsidR="00CE1A4C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года</w:t>
      </w:r>
      <w:r w:rsidR="003346A9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.</w:t>
      </w:r>
      <w:r w:rsidR="009322F0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bookmarkEnd w:id="0"/>
    </w:p>
    <w:p w14:paraId="7BA0DC1F" w14:textId="77777777" w:rsidR="009322F0" w:rsidRPr="00E061A5" w:rsidRDefault="009322F0" w:rsidP="009322F0">
      <w:pP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</w:p>
    <w:p w14:paraId="1A3FC0C7" w14:textId="03153E24" w:rsidR="00E733B0" w:rsidRPr="00E061A5" w:rsidRDefault="002D3FE0" w:rsidP="009322F0">
      <w:pP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Победителей определит компетентное жюри, сформированное</w:t>
      </w:r>
      <w:r w:rsidR="005C6B2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Московским музеем дизайна</w:t>
      </w:r>
      <w:r w:rsidR="009322F0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  <w:r w:rsidR="009322F0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из экспертов в области дизайна</w:t>
      </w:r>
      <w:r w:rsidR="005C6B2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. </w:t>
      </w:r>
      <w:r w:rsidR="00E733B0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Предметы</w:t>
      </w:r>
      <w:r w:rsidR="007B5FDA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,</w:t>
      </w:r>
      <w:r w:rsidR="00E733B0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отобранные жюри</w:t>
      </w:r>
      <w:r w:rsidR="00515F0D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>,</w:t>
      </w:r>
      <w:r w:rsidR="00E733B0" w:rsidRPr="00E061A5">
        <w:rPr>
          <w:rFonts w:ascii="Times New Roman" w:eastAsia="Cambria" w:hAnsi="Times New Roman" w:cs="Times New Roman"/>
          <w:bCs/>
          <w:sz w:val="23"/>
          <w:szCs w:val="23"/>
          <w:u w:color="000000"/>
          <w:bdr w:val="nil"/>
          <w:lang w:val="ru-RU"/>
        </w:rPr>
        <w:t xml:space="preserve"> будут добавлены в существующую экспозицию выставки в процессе ее работы. </w:t>
      </w:r>
    </w:p>
    <w:p w14:paraId="69D5398D" w14:textId="77777777" w:rsidR="005C421B" w:rsidRPr="00E061A5" w:rsidRDefault="005C421B" w:rsidP="00543C12">
      <w:pP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</w:p>
    <w:p w14:paraId="1EC0E786" w14:textId="3C28547E" w:rsidR="005C6B2C" w:rsidRPr="00E061A5" w:rsidRDefault="00460DBE" w:rsidP="00460DBE">
      <w:pP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На рассмотрение могут быть представлены одежда, предметы быта и сувениры, выпущенные промышленным способом в период с середины 1960-х до конца 1980-х годов. </w:t>
      </w:r>
      <w:r w:rsidR="005C6B2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Каждый объект должен быть интересен с точки зрения истории дизайна, например, отражать тенденции периода, быть разработа</w:t>
      </w:r>
      <w:r w:rsidR="0097122A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нным известным дизайнером, выпущ</w:t>
      </w:r>
      <w:r w:rsidR="005C6B2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ен ограниченным тиражом или приурочен к важному событию.</w:t>
      </w:r>
      <w:r w:rsidR="00943078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</w:t>
      </w:r>
    </w:p>
    <w:p w14:paraId="6F574AD4" w14:textId="77777777" w:rsidR="005C6B2C" w:rsidRPr="00E061A5" w:rsidRDefault="005C6B2C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</w:p>
    <w:p w14:paraId="266AB1A7" w14:textId="763F6578" w:rsidR="005C6B2C" w:rsidRPr="00E061A5" w:rsidRDefault="005C6B2C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Анкета и подробные условия участия в конкурсе </w:t>
      </w:r>
      <w:r w:rsidR="008C57FC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размещены </w:t>
      </w:r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на сайте </w:t>
      </w:r>
      <w:hyperlink r:id="rId8" w:history="1">
        <w:r w:rsidRPr="00E061A5">
          <w:rPr>
            <w:rStyle w:val="a7"/>
            <w:rFonts w:ascii="Cambria" w:eastAsia="Cambria" w:hAnsi="Cambria" w:cs="Cambria"/>
            <w:bCs/>
            <w:color w:val="auto"/>
            <w:sz w:val="23"/>
            <w:szCs w:val="23"/>
            <w:u w:color="000000"/>
            <w:bdr w:val="nil"/>
            <w:lang w:val="ru-RU"/>
          </w:rPr>
          <w:t>www.artlab-tobolsk.ru</w:t>
        </w:r>
      </w:hyperlink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. Вопросы организаторам можно задать по электронной почте </w:t>
      </w:r>
      <w:hyperlink r:id="rId9" w:history="1">
        <w:r w:rsidRPr="00E061A5">
          <w:rPr>
            <w:rStyle w:val="a7"/>
            <w:rFonts w:ascii="Cambria" w:eastAsia="Cambria" w:hAnsi="Cambria" w:cs="Cambria"/>
            <w:bCs/>
            <w:color w:val="auto"/>
            <w:sz w:val="23"/>
            <w:szCs w:val="23"/>
            <w:u w:color="000000"/>
            <w:bdr w:val="nil"/>
            <w:lang w:val="ru-RU"/>
          </w:rPr>
          <w:t>hello@artlab-tobolsk.ru</w:t>
        </w:r>
      </w:hyperlink>
      <w:r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.</w:t>
      </w:r>
      <w:r w:rsidR="00B95A9F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Записаться на </w:t>
      </w:r>
      <w:r w:rsidR="00A01EA9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>мероприятия</w:t>
      </w:r>
      <w:r w:rsidR="00F97F01" w:rsidRPr="00E061A5">
        <w:rPr>
          <w:rFonts w:ascii="Cambria" w:eastAsia="Cambria" w:hAnsi="Cambria" w:cs="Cambria"/>
          <w:bCs/>
          <w:sz w:val="23"/>
          <w:szCs w:val="23"/>
          <w:u w:color="000000"/>
          <w:bdr w:val="nil"/>
          <w:lang w:val="ru-RU"/>
        </w:rPr>
        <w:t xml:space="preserve"> образовательной программы: </w:t>
      </w:r>
      <w:r w:rsidR="00F97F01" w:rsidRPr="00E061A5">
        <w:rPr>
          <w:rStyle w:val="a7"/>
          <w:rFonts w:ascii="Cambria" w:eastAsia="Cambria" w:hAnsi="Cambria" w:cs="Cambria"/>
          <w:bCs/>
          <w:color w:val="auto"/>
          <w:sz w:val="23"/>
          <w:szCs w:val="23"/>
          <w:u w:color="000000"/>
          <w:bdr w:val="nil"/>
          <w:lang w:val="ru-RU"/>
        </w:rPr>
        <w:t>art-lab.timepad</w:t>
      </w:r>
      <w:r w:rsidR="00F97F01" w:rsidRPr="00E061A5">
        <w:rPr>
          <w:rStyle w:val="a7"/>
          <w:rFonts w:eastAsia="Cambria" w:cs="Cambria"/>
          <w:bCs/>
          <w:color w:val="auto"/>
          <w:u w:color="000000"/>
          <w:bdr w:val="nil"/>
          <w:lang w:val="ru-RU"/>
        </w:rPr>
        <w:t>.</w:t>
      </w:r>
      <w:r w:rsidR="00F97F01" w:rsidRPr="00E061A5">
        <w:rPr>
          <w:rStyle w:val="a7"/>
          <w:rFonts w:ascii="Cambria" w:eastAsia="Cambria" w:hAnsi="Cambria" w:cs="Cambria"/>
          <w:bCs/>
          <w:color w:val="auto"/>
          <w:sz w:val="23"/>
          <w:szCs w:val="23"/>
          <w:u w:color="000000"/>
          <w:bdr w:val="nil"/>
          <w:lang w:val="ru-RU"/>
        </w:rPr>
        <w:t>ru</w:t>
      </w:r>
      <w:r w:rsidR="00F97F01" w:rsidRPr="00E061A5">
        <w:rPr>
          <w:rFonts w:ascii="Cambria" w:eastAsia="Times New Roman" w:hAnsi="Cambria" w:cs="Arial"/>
          <w:sz w:val="23"/>
          <w:szCs w:val="23"/>
          <w:lang w:val="ru-RU"/>
        </w:rPr>
        <w:t xml:space="preserve"> </w:t>
      </w:r>
    </w:p>
    <w:p w14:paraId="3C125EF3" w14:textId="77777777" w:rsidR="005C6B2C" w:rsidRPr="00E061A5" w:rsidRDefault="005C6B2C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</w:pPr>
    </w:p>
    <w:p w14:paraId="5CD4CBE9" w14:textId="74C6126E" w:rsidR="003346A9" w:rsidRPr="00E061A5" w:rsidRDefault="005C6B2C" w:rsidP="00144A7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Проекты на площадке </w:t>
      </w:r>
      <w:proofErr w:type="spellStart"/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АртЛаб</w:t>
      </w:r>
      <w:proofErr w:type="spellEnd"/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 реализуются в рамках направления «Культура» единой благотворительной программы </w:t>
      </w:r>
      <w:proofErr w:type="spellStart"/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СИБУРа</w:t>
      </w:r>
      <w:proofErr w:type="spellEnd"/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 – </w:t>
      </w:r>
      <w:r w:rsidR="008C57FC"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«</w:t>
      </w: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Формула хороших дел</w:t>
      </w:r>
      <w:r w:rsidR="008C57FC"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»</w:t>
      </w: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. </w:t>
      </w:r>
      <w:r w:rsidR="003346A9"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br w:type="page"/>
      </w:r>
    </w:p>
    <w:p w14:paraId="0B6CBBC2" w14:textId="19AEAAA2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  <w:lastRenderedPageBreak/>
        <w:t xml:space="preserve">Образовательная программа выставки </w:t>
      </w:r>
    </w:p>
    <w:p w14:paraId="656BBDB8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  <w:t>«История российского дизайна 1917 – 2017»</w:t>
      </w:r>
    </w:p>
    <w:p w14:paraId="715A172E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b/>
          <w:sz w:val="26"/>
          <w:szCs w:val="26"/>
          <w:u w:color="000000"/>
          <w:bdr w:val="nil"/>
          <w:lang w:val="ru-RU"/>
        </w:rPr>
      </w:pPr>
    </w:p>
    <w:p w14:paraId="283829A9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  <w:t>10 сентября / Как создать музей? История Московского музея дизайна</w:t>
      </w:r>
    </w:p>
    <w:p w14:paraId="0DA30C3E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  <w:t>Лекция Александры Саньковой</w:t>
      </w:r>
    </w:p>
    <w:p w14:paraId="431963D1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</w:pPr>
    </w:p>
    <w:p w14:paraId="401712BB" w14:textId="7C4446B6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Александра Санькова – дизайнер, историк дизайна, основатель и директор Московского музея дизайна, куратор многих выставок, которые были показаны в России, Италии, Великобритании и других странах. </w:t>
      </w:r>
      <w:r w:rsidR="006475C0" w:rsidRPr="00E061A5">
        <w:rPr>
          <w:rFonts w:ascii="Times New Roman" w:eastAsia="Cambria" w:hAnsi="Times New Roman" w:cs="Times New Roman"/>
          <w:sz w:val="23"/>
          <w:szCs w:val="23"/>
          <w:u w:color="000000"/>
          <w:bdr w:val="nil"/>
          <w:lang w:val="ru-RU"/>
        </w:rPr>
        <w:t>Она в</w:t>
      </w: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ыступала с лекциями и докладами на конгрессах дизайна  ICOGRADA в Стамбуле (Турция), в У</w:t>
      </w:r>
      <w:r w:rsidR="006475C0"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ниверситете Альберты (Канада), </w:t>
      </w:r>
      <w:r w:rsidR="006475C0" w:rsidRPr="00E061A5">
        <w:rPr>
          <w:rFonts w:ascii="Times New Roman" w:eastAsia="Cambria" w:hAnsi="Times New Roman" w:cs="Times New Roman"/>
          <w:sz w:val="23"/>
          <w:szCs w:val="23"/>
          <w:u w:color="000000"/>
          <w:bdr w:val="nil"/>
          <w:lang w:val="ru-RU"/>
        </w:rPr>
        <w:t>д</w:t>
      </w: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изайн-центре </w:t>
      </w:r>
      <w:proofErr w:type="spellStart"/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Нагоя</w:t>
      </w:r>
      <w:proofErr w:type="spellEnd"/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 (Япония), СПГУ, МГХПУ им. С.Г. Строганова, Британской школе дизайна, ГМИИ им. Пушкина, МАК (Австрия), Музее Дизайна (Испания), Музее </w:t>
      </w:r>
      <w:r w:rsidR="006475C0" w:rsidRPr="00E061A5">
        <w:rPr>
          <w:rFonts w:ascii="Times New Roman" w:eastAsia="Cambria" w:hAnsi="Times New Roman" w:cs="Times New Roman"/>
          <w:sz w:val="23"/>
          <w:szCs w:val="23"/>
          <w:u w:color="000000"/>
          <w:bdr w:val="nil"/>
          <w:lang w:val="ru-RU"/>
        </w:rPr>
        <w:t xml:space="preserve">Дизайна </w:t>
      </w: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 xml:space="preserve">(Бельгия) и других. </w:t>
      </w:r>
    </w:p>
    <w:p w14:paraId="5036668D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</w:pPr>
    </w:p>
    <w:p w14:paraId="52090829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  <w:t>На примере Московского музея дизайна Александра расскажет о том, как создаются музеи, как правильно собирать коллекции, искать средства на реализацию музейных проектов, выстраивать взаимоотношения с российскими и зарубежными партнерами.</w:t>
      </w:r>
    </w:p>
    <w:p w14:paraId="3F8AFE09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sz w:val="23"/>
          <w:szCs w:val="23"/>
          <w:u w:color="000000"/>
          <w:bdr w:val="nil"/>
          <w:lang w:val="ru-RU"/>
        </w:rPr>
      </w:pPr>
    </w:p>
    <w:p w14:paraId="524083BF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  <w:t>14 сентября / Конструктивизм: вещи как друзья и помощники</w:t>
      </w:r>
    </w:p>
    <w:p w14:paraId="100B267C" w14:textId="77777777" w:rsidR="003346A9" w:rsidRPr="00E061A5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</w:pPr>
      <w:r w:rsidRPr="00E061A5">
        <w:rPr>
          <w:rFonts w:ascii="Cambria" w:eastAsia="Cambria" w:hAnsi="Cambria" w:cs="Cambria"/>
          <w:b/>
          <w:sz w:val="23"/>
          <w:szCs w:val="23"/>
          <w:u w:color="000000"/>
          <w:bdr w:val="nil"/>
          <w:lang w:val="ru-RU"/>
        </w:rPr>
        <w:t>Лекция Екатерины Лаврентьевой</w:t>
      </w:r>
    </w:p>
    <w:p w14:paraId="16D00C56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4675F5F1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Екатерина Лаврентьева - кандидат искусствоведения, член Московского союза художников и содружества художников “Волшебная пила”, участник российских и зарубежных выставок книжной иллюстрации, автор сценария и художник-постановщик нескольких мультипликационных фильмов, автор курса по истории графического дизайна, читает лекции в МГХПА им. Строганова и Колледже дизайна и декоративно-прикладного искусства.</w:t>
      </w:r>
    </w:p>
    <w:p w14:paraId="3668E8F5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1BDC0A3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20-е годы прошлого века – время мечтаний о создании нового материального мира, удобного и красивого. Екатерина расскажет о ключевых идеях и программных текстах конструктивистов, о зарождении дизайна в СССР, о создании Высших художественно-технических мастерских.</w:t>
      </w:r>
    </w:p>
    <w:p w14:paraId="179431EA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2B4BABDC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21 сентября / Что нужно знать об истории дизайна</w:t>
      </w:r>
    </w:p>
    <w:p w14:paraId="110CE633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Лекция Павла Ульянова</w:t>
      </w:r>
    </w:p>
    <w:p w14:paraId="36E7ECBF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A723A64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Павел Ульянов –специалист по истории европейского дизайна, основатель галереи «МОДЕРНАРИАТ», специализирующейся на творчестве малоизвестных художников Санкт-Петербурга, основатель выставочного проекта </w:t>
      </w:r>
      <w:proofErr w:type="spellStart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Chairmuseum</w:t>
      </w:r>
      <w:proofErr w:type="spellEnd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(Санкт-Петербург), куратор и лектор международной программы «Скандинавия, третий путь развития дизайна» в Институте Финляндии, куратор выставок европейского и российского дизайна.</w:t>
      </w:r>
    </w:p>
    <w:p w14:paraId="0B371AD2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5C0CB3F1" w14:textId="0DCAFF2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Павел основал проект </w:t>
      </w:r>
      <w:proofErr w:type="spellStart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Chairmuseum</w:t>
      </w:r>
      <w:proofErr w:type="spellEnd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–коллекци</w:t>
      </w:r>
      <w:r w:rsidR="00DD509E">
        <w:rPr>
          <w:rFonts w:ascii="Times New Roman" w:eastAsia="Cambria" w:hAnsi="Times New Roman" w:cs="Times New Roman"/>
          <w:color w:val="000000"/>
          <w:sz w:val="23"/>
          <w:szCs w:val="23"/>
          <w:u w:color="000000"/>
          <w:bdr w:val="nil"/>
          <w:lang w:val="ru-RU"/>
        </w:rPr>
        <w:t>ю</w:t>
      </w: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стульев и кресел</w:t>
      </w:r>
      <w:r w:rsidR="00DD509E">
        <w:rPr>
          <w:rFonts w:ascii="Times New Roman" w:eastAsia="Cambria" w:hAnsi="Times New Roman" w:cs="Times New Roman"/>
          <w:color w:val="000000"/>
          <w:sz w:val="23"/>
          <w:szCs w:val="23"/>
          <w:u w:color="000000"/>
          <w:bdr w:val="nil"/>
          <w:lang w:val="ru-RU"/>
        </w:rPr>
        <w:t>,</w:t>
      </w: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произведенных в ХХ веке. Именно на примере этих предметов мебели можно наиболее наглядно показать базовые идеи, которые лежали в основе шедевров дизайна</w:t>
      </w:r>
      <w:r w:rsidR="00DD509E">
        <w:rPr>
          <w:rFonts w:ascii="Times New Roman" w:eastAsia="Cambria" w:hAnsi="Times New Roman" w:cs="Times New Roman"/>
          <w:color w:val="000000"/>
          <w:sz w:val="23"/>
          <w:szCs w:val="23"/>
          <w:u w:color="000000"/>
          <w:bdr w:val="nil"/>
          <w:lang w:val="ru-RU"/>
        </w:rPr>
        <w:t>,</w:t>
      </w: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и как они развивались на протяжении многих лет. Эта тема крайне актуальна для российского дизайна: на протяжении </w:t>
      </w:r>
      <w:r w:rsidR="00DD509E">
        <w:rPr>
          <w:rFonts w:ascii="Times New Roman" w:eastAsia="Cambria" w:hAnsi="Times New Roman" w:cs="Times New Roman"/>
          <w:color w:val="000000"/>
          <w:sz w:val="23"/>
          <w:szCs w:val="23"/>
          <w:u w:color="000000"/>
          <w:bdr w:val="nil"/>
          <w:lang w:val="ru-RU"/>
        </w:rPr>
        <w:t>прошлого века</w:t>
      </w: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неоднократно происходили серьезные изменения в социально-экономическом </w:t>
      </w:r>
      <w:r w:rsidR="00DD509E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развитии страны. </w:t>
      </w:r>
      <w:r w:rsidR="00DD509E">
        <w:rPr>
          <w:rFonts w:ascii="Times New Roman" w:eastAsia="Cambria" w:hAnsi="Times New Roman" w:cs="Times New Roman"/>
          <w:color w:val="000000"/>
          <w:sz w:val="23"/>
          <w:szCs w:val="23"/>
          <w:u w:color="000000"/>
          <w:bdr w:val="nil"/>
          <w:lang w:val="ru-RU"/>
        </w:rPr>
        <w:t>И</w:t>
      </w: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каждый раз «материальный мир» менялся в угоду новому «курсу».</w:t>
      </w:r>
    </w:p>
    <w:p w14:paraId="6E601398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6DC8F66" w14:textId="561F8596" w:rsidR="003346A9" w:rsidRPr="00A63204" w:rsidRDefault="00804CD1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</w:pPr>
      <w:r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25</w:t>
      </w:r>
      <w:r w:rsidR="00503A42" w:rsidRPr="00A63204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 xml:space="preserve"> октября</w:t>
      </w:r>
      <w:r w:rsidR="003346A9" w:rsidRPr="00A63204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 xml:space="preserve"> / Дизайн в СССР. Разработки Всесоюзного Научно-исследовательского института технической эстетики</w:t>
      </w:r>
    </w:p>
    <w:p w14:paraId="06762C87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b/>
          <w:color w:val="000000"/>
          <w:sz w:val="23"/>
          <w:szCs w:val="23"/>
          <w:u w:color="000000"/>
          <w:bdr w:val="nil"/>
          <w:lang w:val="ru-RU"/>
        </w:rPr>
        <w:t>Лекция Ольги Дружининой</w:t>
      </w:r>
    </w:p>
    <w:p w14:paraId="7E96DCE1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CA49986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Ольга Дружинина - историк искусства, журналист, директор по развитию Московского музея дизайна. Работала в Государственной Третьяковской галерее и ГМИИ им. А.С. Пушкина. Участник международных конференций и симпозиумов по актуальным вопросам современного искусства и дизайна.  Координатор российского павильона на Лондонской Биеннале Дизайна, получившего главный приз </w:t>
      </w:r>
      <w:proofErr w:type="spellStart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Utopia</w:t>
      </w:r>
      <w:proofErr w:type="spellEnd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 </w:t>
      </w:r>
      <w:proofErr w:type="spellStart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Medal</w:t>
      </w:r>
      <w:proofErr w:type="spellEnd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. Соорганизатор российских форумов и конференций по тематике промышленного дизайна.</w:t>
      </w:r>
    </w:p>
    <w:p w14:paraId="51A29833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65B5B35E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Система, созданная в СССР Всесоюзным научно-исследовательским институтом технической эстетики (ВНИИТЭ), не имела аналогов в мировой практике. Ольга расскажет о том, каким образом она формировалась, в чем ее отличие от других школ дизайна и почему многие проекты советских дизайнеров оставались на стадии разработок. </w:t>
      </w:r>
    </w:p>
    <w:p w14:paraId="06AF0AFF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____________</w:t>
      </w:r>
    </w:p>
    <w:p w14:paraId="0445970E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CC0B352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Московский музей дизайна</w:t>
      </w:r>
    </w:p>
    <w:p w14:paraId="07AC5CAF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7A6C5DD8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Единственный в России музей, посвященный дизайну. Проекты музея с успехом проходят на главных выставочных площадках страны, среди которых ЦВЗ «Манеж» и Государственный музей изобразительных искусств им. А.С. Пушкина, и за рубежом. В 2016 году проект Московского музея дизайна представлял экспозицию России на Первой Лондонской биеннале дизайна и получил за нее Гран При. Музей ведет активную образовательную и выставочную деятельность, привлекая ведущих европейских и российских дизайнеров и историков дизайна. </w:t>
      </w:r>
    </w:p>
    <w:p w14:paraId="2A59111F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5F28A3C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* * *</w:t>
      </w:r>
    </w:p>
    <w:p w14:paraId="34ADED93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Единая благотворительная программа </w:t>
      </w:r>
      <w:proofErr w:type="spellStart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>СИБУРа</w:t>
      </w:r>
      <w:proofErr w:type="spellEnd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 «Формула хороших дел» запущена 1 февраля 2016 года во всех ключевых городах деятельности компании и осуществляется по шести направлениям, которые охватывают все наиболее важные общественные сферы: развитие городов, образование и наука, спорт и здоровый образ жизни, охрана окружающей среды, культура и </w:t>
      </w:r>
      <w:proofErr w:type="spellStart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>волонтерство</w:t>
      </w:r>
      <w:proofErr w:type="spellEnd"/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. Подробная информация о программе доступна на сайте: </w:t>
      </w:r>
      <w:hyperlink r:id="rId10" w:history="1">
        <w:r w:rsidRPr="00A63204">
          <w:rPr>
            <w:rFonts w:ascii="Cambria" w:eastAsia="Cambria" w:hAnsi="Cambria" w:cs="Cambria"/>
            <w:i/>
            <w:color w:val="000000"/>
            <w:sz w:val="23"/>
            <w:szCs w:val="23"/>
            <w:u w:color="000000"/>
            <w:bdr w:val="nil"/>
            <w:lang w:val="ru-RU"/>
          </w:rPr>
          <w:t>www.formula-hd.ru</w:t>
        </w:r>
      </w:hyperlink>
      <w:r w:rsidRPr="00A63204">
        <w:rPr>
          <w:rFonts w:ascii="Cambria" w:eastAsia="Cambria" w:hAnsi="Cambria" w:cs="Cambria"/>
          <w:i/>
          <w:color w:val="000000"/>
          <w:sz w:val="23"/>
          <w:szCs w:val="23"/>
          <w:u w:color="000000"/>
          <w:bdr w:val="nil"/>
          <w:lang w:val="ru-RU"/>
        </w:rPr>
        <w:t xml:space="preserve"> </w:t>
      </w:r>
    </w:p>
    <w:p w14:paraId="2D1CA9E3" w14:textId="77777777" w:rsidR="003346A9" w:rsidRPr="00A63204" w:rsidRDefault="003346A9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p w14:paraId="30CA5B50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 xml:space="preserve">Дарья </w:t>
      </w:r>
      <w:proofErr w:type="spellStart"/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Конопкина</w:t>
      </w:r>
      <w:proofErr w:type="spellEnd"/>
    </w:p>
    <w:p w14:paraId="5E1DCCB9" w14:textId="77777777" w:rsidR="003346A9" w:rsidRPr="00A63204" w:rsidRDefault="003346A9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r w:rsidRPr="00A63204"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  <w:t>+7(905)5906665</w:t>
      </w:r>
    </w:p>
    <w:p w14:paraId="3843CC0B" w14:textId="77777777" w:rsidR="003346A9" w:rsidRPr="00A63204" w:rsidRDefault="003C4F24" w:rsidP="003346A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  <w:hyperlink r:id="rId11" w:history="1">
        <w:r w:rsidR="003346A9" w:rsidRPr="00A63204">
          <w:rPr>
            <w:rFonts w:ascii="Cambria" w:eastAsia="Cambria" w:hAnsi="Cambria" w:cs="Cambria"/>
            <w:color w:val="000000"/>
            <w:sz w:val="23"/>
            <w:szCs w:val="23"/>
            <w:u w:color="000000"/>
            <w:bdr w:val="nil"/>
            <w:lang w:val="ru-RU"/>
          </w:rPr>
          <w:t>daryakonopkina@gmail.com</w:t>
        </w:r>
      </w:hyperlink>
    </w:p>
    <w:p w14:paraId="6A9F9949" w14:textId="77777777" w:rsidR="003346A9" w:rsidRPr="00A63204" w:rsidRDefault="003346A9" w:rsidP="00543C12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Cambria" w:eastAsia="Cambria" w:hAnsi="Cambria" w:cs="Cambria"/>
          <w:color w:val="000000"/>
          <w:sz w:val="23"/>
          <w:szCs w:val="23"/>
          <w:u w:color="000000"/>
          <w:bdr w:val="nil"/>
          <w:lang w:val="ru-RU"/>
        </w:rPr>
      </w:pPr>
    </w:p>
    <w:sectPr w:rsidR="003346A9" w:rsidRPr="00A63204" w:rsidSect="00226F4F">
      <w:headerReference w:type="default" r:id="rId12"/>
      <w:pgSz w:w="11900" w:h="16840"/>
      <w:pgMar w:top="3119" w:right="843" w:bottom="1134" w:left="1560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D3AD" w14:textId="77777777" w:rsidR="003C4F24" w:rsidRDefault="003C4F24" w:rsidP="00CD35D3">
      <w:r>
        <w:separator/>
      </w:r>
    </w:p>
  </w:endnote>
  <w:endnote w:type="continuationSeparator" w:id="0">
    <w:p w14:paraId="526A7CBF" w14:textId="77777777" w:rsidR="003C4F24" w:rsidRDefault="003C4F24" w:rsidP="00CD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metria">
    <w:panose1 w:val="00000000000000000000"/>
    <w:charset w:val="00"/>
    <w:family w:val="swiss"/>
    <w:notTrueType/>
    <w:pitch w:val="variable"/>
    <w:sig w:usb0="00000207" w:usb1="00000003" w:usb2="00000000" w:usb3="00000000" w:csb0="00000097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9097" w14:textId="77777777" w:rsidR="003C4F24" w:rsidRDefault="003C4F24" w:rsidP="00CD35D3">
      <w:r>
        <w:separator/>
      </w:r>
    </w:p>
  </w:footnote>
  <w:footnote w:type="continuationSeparator" w:id="0">
    <w:p w14:paraId="7DB41316" w14:textId="77777777" w:rsidR="003C4F24" w:rsidRDefault="003C4F24" w:rsidP="00CD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682E7" w14:textId="418E3DBB" w:rsidR="00A63204" w:rsidRPr="00812441" w:rsidRDefault="00A63204" w:rsidP="00812441">
    <w:pPr>
      <w:pStyle w:val="a3"/>
      <w:tabs>
        <w:tab w:val="clear" w:pos="9355"/>
        <w:tab w:val="right" w:pos="9214"/>
      </w:tabs>
      <w:jc w:val="center"/>
      <w:rPr>
        <w:lang w:val="ru-RU"/>
      </w:rPr>
    </w:pPr>
    <w:r w:rsidRPr="005F1A79">
      <w:rPr>
        <w:rFonts w:ascii="Cambria" w:hAnsi="Cambria"/>
        <w:b/>
        <w:noProof/>
        <w:color w:val="000000" w:themeColor="text1"/>
        <w:sz w:val="26"/>
        <w:szCs w:val="26"/>
        <w:lang w:val="ru-RU" w:eastAsia="ru-RU"/>
      </w:rPr>
      <w:drawing>
        <wp:inline distT="0" distB="0" distL="0" distR="0" wp14:anchorId="08E30DB9" wp14:editId="1BDBE4BC">
          <wp:extent cx="1714085" cy="927623"/>
          <wp:effectExtent l="0" t="0" r="0" b="12700"/>
          <wp:docPr id="20" name="Изображение 1" descr="Macintosh HD:Users:mac3:Downloads:ммд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3:Downloads:ммд 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338" cy="941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59264" behindDoc="1" locked="0" layoutInCell="1" allowOverlap="1" wp14:anchorId="70A97130" wp14:editId="1AB70DD9">
          <wp:simplePos x="0" y="0"/>
          <wp:positionH relativeFrom="column">
            <wp:posOffset>4808220</wp:posOffset>
          </wp:positionH>
          <wp:positionV relativeFrom="paragraph">
            <wp:posOffset>77470</wp:posOffset>
          </wp:positionV>
          <wp:extent cx="1005840" cy="539891"/>
          <wp:effectExtent l="0" t="0" r="3810" b="0"/>
          <wp:wrapNone/>
          <wp:docPr id="2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517"/>
                  <a:stretch/>
                </pic:blipFill>
                <pic:spPr bwMode="auto">
                  <a:xfrm>
                    <a:off x="0" y="0"/>
                    <a:ext cx="1005840" cy="5398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 w:themeColor="text1"/>
        <w:lang w:val="ru-RU" w:eastAsia="ru-RU"/>
      </w:rPr>
      <w:drawing>
        <wp:anchor distT="0" distB="0" distL="114300" distR="114300" simplePos="0" relativeHeight="251657216" behindDoc="1" locked="0" layoutInCell="1" allowOverlap="1" wp14:anchorId="35F15AF1" wp14:editId="0556B3DA">
          <wp:simplePos x="0" y="0"/>
          <wp:positionH relativeFrom="column">
            <wp:posOffset>0</wp:posOffset>
          </wp:positionH>
          <wp:positionV relativeFrom="paragraph">
            <wp:posOffset>74930</wp:posOffset>
          </wp:positionV>
          <wp:extent cx="1596217" cy="398562"/>
          <wp:effectExtent l="0" t="0" r="4445" b="8255"/>
          <wp:wrapNone/>
          <wp:docPr id="2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bur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217" cy="398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429"/>
    <w:multiLevelType w:val="hybridMultilevel"/>
    <w:tmpl w:val="8808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E8D"/>
    <w:multiLevelType w:val="hybridMultilevel"/>
    <w:tmpl w:val="9688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34C6"/>
    <w:multiLevelType w:val="hybridMultilevel"/>
    <w:tmpl w:val="5E205F04"/>
    <w:lvl w:ilvl="0" w:tplc="0FACB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3"/>
    <w:rsid w:val="00011EBA"/>
    <w:rsid w:val="00016261"/>
    <w:rsid w:val="00017CDD"/>
    <w:rsid w:val="000222B4"/>
    <w:rsid w:val="000465B0"/>
    <w:rsid w:val="000542A1"/>
    <w:rsid w:val="00054738"/>
    <w:rsid w:val="000721EB"/>
    <w:rsid w:val="00077829"/>
    <w:rsid w:val="00085F95"/>
    <w:rsid w:val="0009596A"/>
    <w:rsid w:val="000A3691"/>
    <w:rsid w:val="000A3E11"/>
    <w:rsid w:val="000B26C7"/>
    <w:rsid w:val="000B27BE"/>
    <w:rsid w:val="000C4F73"/>
    <w:rsid w:val="000D3BD9"/>
    <w:rsid w:val="000E09EE"/>
    <w:rsid w:val="000F1F2E"/>
    <w:rsid w:val="000F25C6"/>
    <w:rsid w:val="00113CCC"/>
    <w:rsid w:val="00114688"/>
    <w:rsid w:val="00131DB0"/>
    <w:rsid w:val="00135426"/>
    <w:rsid w:val="0014140C"/>
    <w:rsid w:val="001431AE"/>
    <w:rsid w:val="00144A75"/>
    <w:rsid w:val="001726AF"/>
    <w:rsid w:val="001838EA"/>
    <w:rsid w:val="001864FB"/>
    <w:rsid w:val="00190A97"/>
    <w:rsid w:val="00190AC7"/>
    <w:rsid w:val="00193B4D"/>
    <w:rsid w:val="0019548D"/>
    <w:rsid w:val="00197ABA"/>
    <w:rsid w:val="001B0F1A"/>
    <w:rsid w:val="001B18D2"/>
    <w:rsid w:val="001B1C05"/>
    <w:rsid w:val="001E0509"/>
    <w:rsid w:val="001E2A1B"/>
    <w:rsid w:val="001F2774"/>
    <w:rsid w:val="001F4F67"/>
    <w:rsid w:val="00216710"/>
    <w:rsid w:val="0021777A"/>
    <w:rsid w:val="00225E29"/>
    <w:rsid w:val="00226F4F"/>
    <w:rsid w:val="002304D7"/>
    <w:rsid w:val="00231506"/>
    <w:rsid w:val="002572FB"/>
    <w:rsid w:val="002629AA"/>
    <w:rsid w:val="00266041"/>
    <w:rsid w:val="00273C14"/>
    <w:rsid w:val="00281568"/>
    <w:rsid w:val="00281E9E"/>
    <w:rsid w:val="00283732"/>
    <w:rsid w:val="0028735D"/>
    <w:rsid w:val="00290346"/>
    <w:rsid w:val="0029518B"/>
    <w:rsid w:val="002A7418"/>
    <w:rsid w:val="002B1E5F"/>
    <w:rsid w:val="002B22DA"/>
    <w:rsid w:val="002D3FE0"/>
    <w:rsid w:val="002D53E6"/>
    <w:rsid w:val="002F1537"/>
    <w:rsid w:val="00301845"/>
    <w:rsid w:val="00304A85"/>
    <w:rsid w:val="0032376A"/>
    <w:rsid w:val="003346A9"/>
    <w:rsid w:val="0035796B"/>
    <w:rsid w:val="00360F58"/>
    <w:rsid w:val="00376074"/>
    <w:rsid w:val="003C4F24"/>
    <w:rsid w:val="003D1408"/>
    <w:rsid w:val="003E251F"/>
    <w:rsid w:val="003F5E33"/>
    <w:rsid w:val="00401EC4"/>
    <w:rsid w:val="0040488C"/>
    <w:rsid w:val="00405C86"/>
    <w:rsid w:val="00414BED"/>
    <w:rsid w:val="004251AF"/>
    <w:rsid w:val="00450B40"/>
    <w:rsid w:val="004555BF"/>
    <w:rsid w:val="00460DBE"/>
    <w:rsid w:val="00462BE6"/>
    <w:rsid w:val="004737C5"/>
    <w:rsid w:val="00474AFB"/>
    <w:rsid w:val="00485E9A"/>
    <w:rsid w:val="004860DD"/>
    <w:rsid w:val="00491474"/>
    <w:rsid w:val="00491C06"/>
    <w:rsid w:val="00493B55"/>
    <w:rsid w:val="004959D6"/>
    <w:rsid w:val="00496D87"/>
    <w:rsid w:val="004B15C4"/>
    <w:rsid w:val="004B45A5"/>
    <w:rsid w:val="004C28FB"/>
    <w:rsid w:val="004D0DB6"/>
    <w:rsid w:val="004E0F1A"/>
    <w:rsid w:val="004E2FE7"/>
    <w:rsid w:val="004E55D8"/>
    <w:rsid w:val="004F2086"/>
    <w:rsid w:val="00503A42"/>
    <w:rsid w:val="00511518"/>
    <w:rsid w:val="00512AFB"/>
    <w:rsid w:val="00515F0D"/>
    <w:rsid w:val="00525950"/>
    <w:rsid w:val="00543C12"/>
    <w:rsid w:val="00545A3D"/>
    <w:rsid w:val="00552FEA"/>
    <w:rsid w:val="005576EE"/>
    <w:rsid w:val="00575989"/>
    <w:rsid w:val="00591F9F"/>
    <w:rsid w:val="005923D5"/>
    <w:rsid w:val="00594259"/>
    <w:rsid w:val="00595DCD"/>
    <w:rsid w:val="00597E2B"/>
    <w:rsid w:val="005B37ED"/>
    <w:rsid w:val="005C421B"/>
    <w:rsid w:val="005C6B2C"/>
    <w:rsid w:val="005D2109"/>
    <w:rsid w:val="005D646C"/>
    <w:rsid w:val="005D6FE2"/>
    <w:rsid w:val="005E3FC2"/>
    <w:rsid w:val="005F1A79"/>
    <w:rsid w:val="005F56A7"/>
    <w:rsid w:val="005F7997"/>
    <w:rsid w:val="0060023A"/>
    <w:rsid w:val="00623049"/>
    <w:rsid w:val="00630796"/>
    <w:rsid w:val="00635A3F"/>
    <w:rsid w:val="006446BC"/>
    <w:rsid w:val="006475C0"/>
    <w:rsid w:val="006526AD"/>
    <w:rsid w:val="00660FF8"/>
    <w:rsid w:val="00671421"/>
    <w:rsid w:val="00682BEC"/>
    <w:rsid w:val="006A1DF9"/>
    <w:rsid w:val="006B45B0"/>
    <w:rsid w:val="006C6850"/>
    <w:rsid w:val="006D5025"/>
    <w:rsid w:val="006E721E"/>
    <w:rsid w:val="007012CE"/>
    <w:rsid w:val="0070286A"/>
    <w:rsid w:val="007116EE"/>
    <w:rsid w:val="0071613B"/>
    <w:rsid w:val="00716A79"/>
    <w:rsid w:val="00727A34"/>
    <w:rsid w:val="0074352D"/>
    <w:rsid w:val="0074563E"/>
    <w:rsid w:val="00747255"/>
    <w:rsid w:val="007664F0"/>
    <w:rsid w:val="00782504"/>
    <w:rsid w:val="007840A4"/>
    <w:rsid w:val="007926B8"/>
    <w:rsid w:val="0079485F"/>
    <w:rsid w:val="007A50E3"/>
    <w:rsid w:val="007B5FDA"/>
    <w:rsid w:val="007B6159"/>
    <w:rsid w:val="007D1997"/>
    <w:rsid w:val="007D4085"/>
    <w:rsid w:val="007E0D47"/>
    <w:rsid w:val="007E2787"/>
    <w:rsid w:val="007E4D90"/>
    <w:rsid w:val="007E5B71"/>
    <w:rsid w:val="00800FD5"/>
    <w:rsid w:val="00803C10"/>
    <w:rsid w:val="00804CD1"/>
    <w:rsid w:val="0080562A"/>
    <w:rsid w:val="0081091B"/>
    <w:rsid w:val="0081161A"/>
    <w:rsid w:val="00812441"/>
    <w:rsid w:val="0081258F"/>
    <w:rsid w:val="00815287"/>
    <w:rsid w:val="0082398C"/>
    <w:rsid w:val="0083035E"/>
    <w:rsid w:val="008345B2"/>
    <w:rsid w:val="00840E91"/>
    <w:rsid w:val="008422DA"/>
    <w:rsid w:val="00847707"/>
    <w:rsid w:val="00857C2F"/>
    <w:rsid w:val="008647E6"/>
    <w:rsid w:val="00866B01"/>
    <w:rsid w:val="00874FB8"/>
    <w:rsid w:val="00876BF7"/>
    <w:rsid w:val="00880A7E"/>
    <w:rsid w:val="00880C67"/>
    <w:rsid w:val="00887D53"/>
    <w:rsid w:val="008B13C0"/>
    <w:rsid w:val="008B41C0"/>
    <w:rsid w:val="008B4402"/>
    <w:rsid w:val="008C0240"/>
    <w:rsid w:val="008C2E04"/>
    <w:rsid w:val="008C57FC"/>
    <w:rsid w:val="008D13C2"/>
    <w:rsid w:val="008D2AAC"/>
    <w:rsid w:val="008E2652"/>
    <w:rsid w:val="00907A10"/>
    <w:rsid w:val="00910053"/>
    <w:rsid w:val="0091343D"/>
    <w:rsid w:val="00916B28"/>
    <w:rsid w:val="009322F0"/>
    <w:rsid w:val="00932904"/>
    <w:rsid w:val="00933203"/>
    <w:rsid w:val="00934B82"/>
    <w:rsid w:val="00936491"/>
    <w:rsid w:val="00942899"/>
    <w:rsid w:val="00943078"/>
    <w:rsid w:val="00944462"/>
    <w:rsid w:val="009455D1"/>
    <w:rsid w:val="00952695"/>
    <w:rsid w:val="009555F5"/>
    <w:rsid w:val="00961F65"/>
    <w:rsid w:val="0096360B"/>
    <w:rsid w:val="0097122A"/>
    <w:rsid w:val="00983415"/>
    <w:rsid w:val="00984DC7"/>
    <w:rsid w:val="00996963"/>
    <w:rsid w:val="009A31D1"/>
    <w:rsid w:val="009C473B"/>
    <w:rsid w:val="009C5062"/>
    <w:rsid w:val="009C6AD5"/>
    <w:rsid w:val="009D0047"/>
    <w:rsid w:val="009D3D39"/>
    <w:rsid w:val="009D51F3"/>
    <w:rsid w:val="009D67D9"/>
    <w:rsid w:val="009F22A8"/>
    <w:rsid w:val="00A01EA9"/>
    <w:rsid w:val="00A059D0"/>
    <w:rsid w:val="00A06ECD"/>
    <w:rsid w:val="00A1346F"/>
    <w:rsid w:val="00A26AFE"/>
    <w:rsid w:val="00A372DE"/>
    <w:rsid w:val="00A57749"/>
    <w:rsid w:val="00A6080D"/>
    <w:rsid w:val="00A63204"/>
    <w:rsid w:val="00A74B31"/>
    <w:rsid w:val="00A75DA2"/>
    <w:rsid w:val="00A7713B"/>
    <w:rsid w:val="00A77164"/>
    <w:rsid w:val="00AA331F"/>
    <w:rsid w:val="00AA485E"/>
    <w:rsid w:val="00AB4A93"/>
    <w:rsid w:val="00AB710F"/>
    <w:rsid w:val="00AD1AD0"/>
    <w:rsid w:val="00AD6ED7"/>
    <w:rsid w:val="00AE0250"/>
    <w:rsid w:val="00B02394"/>
    <w:rsid w:val="00B023C0"/>
    <w:rsid w:val="00B04046"/>
    <w:rsid w:val="00B06A4A"/>
    <w:rsid w:val="00B15F1F"/>
    <w:rsid w:val="00B34D96"/>
    <w:rsid w:val="00B369F5"/>
    <w:rsid w:val="00B470A4"/>
    <w:rsid w:val="00B4747C"/>
    <w:rsid w:val="00B56AB5"/>
    <w:rsid w:val="00B75EA3"/>
    <w:rsid w:val="00B8290D"/>
    <w:rsid w:val="00B916E4"/>
    <w:rsid w:val="00B95A9F"/>
    <w:rsid w:val="00B96DA6"/>
    <w:rsid w:val="00B97963"/>
    <w:rsid w:val="00BA5A27"/>
    <w:rsid w:val="00BA675E"/>
    <w:rsid w:val="00BA7A6C"/>
    <w:rsid w:val="00BB04A6"/>
    <w:rsid w:val="00BB6C3C"/>
    <w:rsid w:val="00BC02A2"/>
    <w:rsid w:val="00BE0E10"/>
    <w:rsid w:val="00BE2846"/>
    <w:rsid w:val="00BE7036"/>
    <w:rsid w:val="00C008A9"/>
    <w:rsid w:val="00C16A77"/>
    <w:rsid w:val="00C17118"/>
    <w:rsid w:val="00C3694A"/>
    <w:rsid w:val="00C4209E"/>
    <w:rsid w:val="00C46F91"/>
    <w:rsid w:val="00C536AE"/>
    <w:rsid w:val="00C83C31"/>
    <w:rsid w:val="00CA3B32"/>
    <w:rsid w:val="00CA76CF"/>
    <w:rsid w:val="00CD0CAB"/>
    <w:rsid w:val="00CD35D3"/>
    <w:rsid w:val="00CD59F7"/>
    <w:rsid w:val="00CE15A4"/>
    <w:rsid w:val="00CE1A4C"/>
    <w:rsid w:val="00CE694C"/>
    <w:rsid w:val="00CF1134"/>
    <w:rsid w:val="00CF130C"/>
    <w:rsid w:val="00CF1366"/>
    <w:rsid w:val="00CF144B"/>
    <w:rsid w:val="00CF42ED"/>
    <w:rsid w:val="00CF5C5C"/>
    <w:rsid w:val="00D013E5"/>
    <w:rsid w:val="00D06917"/>
    <w:rsid w:val="00D12974"/>
    <w:rsid w:val="00D15BFA"/>
    <w:rsid w:val="00D15E9B"/>
    <w:rsid w:val="00D33217"/>
    <w:rsid w:val="00D45A47"/>
    <w:rsid w:val="00D46E8D"/>
    <w:rsid w:val="00D5294D"/>
    <w:rsid w:val="00D659B7"/>
    <w:rsid w:val="00D6612C"/>
    <w:rsid w:val="00D75BAC"/>
    <w:rsid w:val="00D83FA4"/>
    <w:rsid w:val="00D87F6C"/>
    <w:rsid w:val="00D94B9D"/>
    <w:rsid w:val="00D95711"/>
    <w:rsid w:val="00D97F74"/>
    <w:rsid w:val="00DA4BC0"/>
    <w:rsid w:val="00DB4973"/>
    <w:rsid w:val="00DC0A57"/>
    <w:rsid w:val="00DC6331"/>
    <w:rsid w:val="00DD509E"/>
    <w:rsid w:val="00DE344A"/>
    <w:rsid w:val="00DE7C2E"/>
    <w:rsid w:val="00DF577C"/>
    <w:rsid w:val="00E02F18"/>
    <w:rsid w:val="00E0487B"/>
    <w:rsid w:val="00E061A5"/>
    <w:rsid w:val="00E1227B"/>
    <w:rsid w:val="00E12948"/>
    <w:rsid w:val="00E25C51"/>
    <w:rsid w:val="00E34FA7"/>
    <w:rsid w:val="00E45407"/>
    <w:rsid w:val="00E47FB2"/>
    <w:rsid w:val="00E51784"/>
    <w:rsid w:val="00E61CE1"/>
    <w:rsid w:val="00E62163"/>
    <w:rsid w:val="00E6777B"/>
    <w:rsid w:val="00E733B0"/>
    <w:rsid w:val="00E73FA4"/>
    <w:rsid w:val="00E860FD"/>
    <w:rsid w:val="00E9234C"/>
    <w:rsid w:val="00E95400"/>
    <w:rsid w:val="00EB00E8"/>
    <w:rsid w:val="00EC1E7D"/>
    <w:rsid w:val="00EC7866"/>
    <w:rsid w:val="00ED2A7E"/>
    <w:rsid w:val="00EE6914"/>
    <w:rsid w:val="00F06ABD"/>
    <w:rsid w:val="00F1619C"/>
    <w:rsid w:val="00F249A8"/>
    <w:rsid w:val="00F34B52"/>
    <w:rsid w:val="00F35AE6"/>
    <w:rsid w:val="00F365B3"/>
    <w:rsid w:val="00F42450"/>
    <w:rsid w:val="00F450B8"/>
    <w:rsid w:val="00F6017B"/>
    <w:rsid w:val="00F62B14"/>
    <w:rsid w:val="00F77941"/>
    <w:rsid w:val="00F83EED"/>
    <w:rsid w:val="00F86259"/>
    <w:rsid w:val="00F91BBC"/>
    <w:rsid w:val="00F97F01"/>
    <w:rsid w:val="00FB051F"/>
    <w:rsid w:val="00FC13A5"/>
    <w:rsid w:val="00FC4168"/>
    <w:rsid w:val="00FD288C"/>
    <w:rsid w:val="00FE664D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BBF20"/>
  <w15:docId w15:val="{8DD88440-0480-4D51-8D6B-E3E0EC07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5D3"/>
  </w:style>
  <w:style w:type="paragraph" w:styleId="a5">
    <w:name w:val="footer"/>
    <w:basedOn w:val="a"/>
    <w:link w:val="a6"/>
    <w:uiPriority w:val="99"/>
    <w:unhideWhenUsed/>
    <w:rsid w:val="00CD3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5D3"/>
  </w:style>
  <w:style w:type="paragraph" w:customStyle="1" w:styleId="textvidel">
    <w:name w:val="text videl"/>
    <w:basedOn w:val="a"/>
    <w:uiPriority w:val="99"/>
    <w:rsid w:val="0081258F"/>
    <w:pPr>
      <w:widowControl w:val="0"/>
      <w:autoSpaceDE w:val="0"/>
      <w:autoSpaceDN w:val="0"/>
      <w:adjustRightInd w:val="0"/>
      <w:spacing w:after="120" w:line="440" w:lineRule="atLeast"/>
      <w:textAlignment w:val="center"/>
    </w:pPr>
    <w:rPr>
      <w:rFonts w:ascii="Geometria" w:hAnsi="Geometria" w:cs="Geometria"/>
      <w:color w:val="008695"/>
      <w:sz w:val="38"/>
      <w:szCs w:val="38"/>
    </w:rPr>
  </w:style>
  <w:style w:type="paragraph" w:customStyle="1" w:styleId="BasicParagraph">
    <w:name w:val="[Basic Paragraph]"/>
    <w:basedOn w:val="a"/>
    <w:uiPriority w:val="99"/>
    <w:rsid w:val="008125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a7">
    <w:name w:val="Hyperlink"/>
    <w:basedOn w:val="a0"/>
    <w:uiPriority w:val="99"/>
    <w:unhideWhenUsed/>
    <w:rsid w:val="00E34FA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34FA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95D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3B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B55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B4747C"/>
  </w:style>
  <w:style w:type="character" w:styleId="ad">
    <w:name w:val="annotation reference"/>
    <w:basedOn w:val="a0"/>
    <w:uiPriority w:val="99"/>
    <w:semiHidden/>
    <w:unhideWhenUsed/>
    <w:rsid w:val="00AE02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0250"/>
  </w:style>
  <w:style w:type="character" w:customStyle="1" w:styleId="af">
    <w:name w:val="Текст примечания Знак"/>
    <w:basedOn w:val="a0"/>
    <w:link w:val="ae"/>
    <w:uiPriority w:val="99"/>
    <w:semiHidden/>
    <w:rsid w:val="00AE02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0250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0250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5C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lab-tobol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yakonopki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rmula-h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lo@artlab-tobolsk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43463-490F-45C4-8B52-FF944F51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Ekaterina Shapkina</cp:lastModifiedBy>
  <cp:revision>2</cp:revision>
  <cp:lastPrinted>2016-01-14T12:31:00Z</cp:lastPrinted>
  <dcterms:created xsi:type="dcterms:W3CDTF">2017-09-04T20:20:00Z</dcterms:created>
  <dcterms:modified xsi:type="dcterms:W3CDTF">2017-09-04T20:20:00Z</dcterms:modified>
</cp:coreProperties>
</file>